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730E667E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E61439">
              <w:rPr>
                <w:rFonts w:ascii="Arial" w:hAnsi="Arial" w:cs="Arial"/>
                <w:b/>
              </w:rPr>
              <w:t>5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>o którym mowa w art. 125 ust. 1 ustawy Pzp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0D93E504" w:rsidR="00302B55" w:rsidRPr="00AB16CD" w:rsidRDefault="0094049C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Teatr im. Aleksandra Sewruka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302B55"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</w:t>
      </w:r>
      <w:r>
        <w:rPr>
          <w:rFonts w:ascii="Arial" w:eastAsia="Times New Roman" w:hAnsi="Arial" w:cs="Arial"/>
          <w:sz w:val="24"/>
          <w:szCs w:val="24"/>
          <w:lang w:eastAsia="ar-SA"/>
        </w:rPr>
        <w:t>Teatralna 11</w:t>
      </w:r>
      <w:r w:rsidR="00302B55"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110BD25C" w14:textId="12C1E8DA" w:rsidR="00302B55" w:rsidRPr="00AB16CD" w:rsidRDefault="0094049C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82</w:t>
      </w:r>
      <w:r w:rsidR="00302B55" w:rsidRPr="00AB16CD">
        <w:rPr>
          <w:rFonts w:ascii="Arial" w:eastAsia="Times New Roman" w:hAnsi="Arial" w:cs="Arial"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sz w:val="24"/>
          <w:szCs w:val="24"/>
          <w:lang w:eastAsia="ar-SA"/>
        </w:rPr>
        <w:t>300</w:t>
      </w:r>
      <w:r w:rsidR="00302B55"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Elbląg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KRS/CEiDG)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Oświadczenie o aktualności informacji zawartych w oświadczeniu, o którym mowa w art. 125 ust. 1 ustawy z dnia 11 września 2019 r. Prawo zamówień publicznych, zwanej dalej „ustawą Pzp”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6E013089" w14:textId="6FC7EFBF" w:rsidR="00EC1BCD" w:rsidRPr="00EC1BCD" w:rsidRDefault="00216201" w:rsidP="00EC1BC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bookmarkStart w:id="0" w:name="_Hlk77670202"/>
      <w:r w:rsidR="007858A5">
        <w:rPr>
          <w:rFonts w:ascii="Arial" w:hAnsi="Arial" w:cs="Arial"/>
        </w:rPr>
        <w:t xml:space="preserve"> </w:t>
      </w:r>
      <w:bookmarkEnd w:id="0"/>
      <w:r w:rsidR="00EC1BCD" w:rsidRPr="00EC1BCD">
        <w:rPr>
          <w:rFonts w:ascii="Arial" w:eastAsia="Times New Roman" w:hAnsi="Arial" w:cs="Arial"/>
          <w:i/>
          <w:iCs/>
          <w:lang w:eastAsia="pl-PL"/>
        </w:rPr>
        <w:t>„</w:t>
      </w:r>
      <w:r w:rsidR="00EC1BCD" w:rsidRPr="00EC1BCD">
        <w:rPr>
          <w:rFonts w:ascii="Arial" w:hAnsi="Arial" w:cs="Arial"/>
          <w:b/>
          <w:i/>
          <w:iCs/>
        </w:rPr>
        <w:t>Przebudowa istniejących kabin realizatorów światła i dźwięku wraz z modernizacją: oświetlenia, systemu audio</w:t>
      </w:r>
      <w:r w:rsidR="00EC1BCD">
        <w:rPr>
          <w:rFonts w:ascii="Arial" w:hAnsi="Arial" w:cs="Arial"/>
          <w:b/>
          <w:i/>
          <w:iCs/>
        </w:rPr>
        <w:br/>
      </w:r>
      <w:r w:rsidR="00EC1BCD" w:rsidRPr="00EC1BCD">
        <w:rPr>
          <w:rFonts w:ascii="Arial" w:hAnsi="Arial" w:cs="Arial"/>
          <w:b/>
          <w:i/>
          <w:iCs/>
        </w:rPr>
        <w:t>i realizatorsko-nagraniowego Dużej Sceny w Teatrze im. Aleksandra Sewruka w Elblągu”</w:t>
      </w:r>
    </w:p>
    <w:p w14:paraId="3F761327" w14:textId="3EAFEB9C" w:rsidR="00E61439" w:rsidRPr="0071490E" w:rsidRDefault="00E61439" w:rsidP="00E6143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7948941" w14:textId="2FC984B4" w:rsidR="00AB16CD" w:rsidRPr="00AB16CD" w:rsidRDefault="00AB16CD" w:rsidP="00AB16C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>w art. 125 ust. 1 ustawy Pzp,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Pzp)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5AE9C59C" w14:textId="77777777" w:rsidR="00D151EB" w:rsidRDefault="00D151EB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E3886" w14:textId="77777777" w:rsidR="00D151EB" w:rsidRDefault="00D151EB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F79DF" w14:textId="554EDA6C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7A277121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default" r:id="rId6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28D7" w14:textId="77777777" w:rsidR="000577B6" w:rsidRDefault="000577B6" w:rsidP="00216201">
      <w:pPr>
        <w:spacing w:after="0" w:line="240" w:lineRule="auto"/>
      </w:pPr>
      <w:r>
        <w:separator/>
      </w:r>
    </w:p>
  </w:endnote>
  <w:endnote w:type="continuationSeparator" w:id="0">
    <w:p w14:paraId="01DA77C8" w14:textId="77777777" w:rsidR="000577B6" w:rsidRDefault="000577B6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2E8D" w14:textId="77777777" w:rsidR="000577B6" w:rsidRDefault="000577B6" w:rsidP="00216201">
      <w:pPr>
        <w:spacing w:after="0" w:line="240" w:lineRule="auto"/>
      </w:pPr>
      <w:r>
        <w:separator/>
      </w:r>
    </w:p>
  </w:footnote>
  <w:footnote w:type="continuationSeparator" w:id="0">
    <w:p w14:paraId="37B8B53A" w14:textId="77777777" w:rsidR="000577B6" w:rsidRDefault="000577B6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513B" w14:textId="77777777" w:rsidR="00EC1BCD" w:rsidRPr="00A2046D" w:rsidRDefault="00EC1BCD" w:rsidP="00EC1BC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1" w:name="_Hlk85710793"/>
    <w:bookmarkStart w:id="2" w:name="_Hlk137042865"/>
    <w:r w:rsidRPr="00A2046D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A2046D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Teatr im. Aleksandra Sewruka w Elblągu</w:t>
    </w:r>
  </w:p>
  <w:p w14:paraId="08F036B4" w14:textId="77777777" w:rsidR="00EC1BCD" w:rsidRPr="00A2046D" w:rsidRDefault="00EC1BCD" w:rsidP="00EC1BC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hAnsi="Arial" w:cs="Arial"/>
        <w:sz w:val="20"/>
        <w:szCs w:val="20"/>
      </w:rPr>
    </w:pPr>
    <w:r w:rsidRPr="00A2046D">
      <w:rPr>
        <w:rFonts w:ascii="Arial" w:eastAsia="Times New Roman" w:hAnsi="Arial" w:cs="Arial"/>
        <w:sz w:val="20"/>
        <w:szCs w:val="20"/>
        <w:lang w:eastAsia="pl-PL"/>
      </w:rPr>
      <w:t xml:space="preserve">Przetarg nieograniczony na </w:t>
    </w:r>
    <w:r>
      <w:rPr>
        <w:rFonts w:ascii="Arial" w:eastAsia="Times New Roman" w:hAnsi="Arial" w:cs="Arial"/>
        <w:sz w:val="20"/>
        <w:szCs w:val="20"/>
        <w:lang w:eastAsia="pl-PL"/>
      </w:rPr>
      <w:t>„</w:t>
    </w:r>
    <w:bookmarkStart w:id="3" w:name="_Hlk137815972"/>
    <w:r w:rsidRPr="00A2046D">
      <w:rPr>
        <w:rFonts w:ascii="Arial" w:hAnsi="Arial" w:cs="Arial"/>
        <w:b/>
        <w:i/>
        <w:sz w:val="20"/>
        <w:szCs w:val="20"/>
      </w:rPr>
      <w:t>Przebudow</w:t>
    </w:r>
    <w:r>
      <w:rPr>
        <w:rFonts w:ascii="Arial" w:hAnsi="Arial" w:cs="Arial"/>
        <w:b/>
        <w:i/>
        <w:sz w:val="20"/>
        <w:szCs w:val="20"/>
      </w:rPr>
      <w:t>ę</w:t>
    </w:r>
    <w:r w:rsidRPr="00A2046D">
      <w:rPr>
        <w:rFonts w:ascii="Arial" w:hAnsi="Arial" w:cs="Arial"/>
        <w:b/>
        <w:i/>
        <w:sz w:val="20"/>
        <w:szCs w:val="20"/>
      </w:rPr>
      <w:t xml:space="preserve"> istniejących kabin realizatorów światła i dźwięku wraz</w:t>
    </w:r>
    <w:r w:rsidRPr="00A2046D">
      <w:rPr>
        <w:rFonts w:ascii="Arial" w:hAnsi="Arial" w:cs="Arial"/>
        <w:b/>
        <w:i/>
        <w:sz w:val="20"/>
        <w:szCs w:val="20"/>
      </w:rPr>
      <w:br/>
      <w:t>z modernizacją</w:t>
    </w:r>
    <w:r>
      <w:rPr>
        <w:rFonts w:ascii="Arial" w:hAnsi="Arial" w:cs="Arial"/>
        <w:b/>
        <w:i/>
        <w:sz w:val="20"/>
        <w:szCs w:val="20"/>
      </w:rPr>
      <w:t>:</w:t>
    </w:r>
    <w:r w:rsidRPr="00A2046D">
      <w:rPr>
        <w:rFonts w:ascii="Arial" w:hAnsi="Arial" w:cs="Arial"/>
        <w:b/>
        <w:i/>
        <w:sz w:val="20"/>
        <w:szCs w:val="20"/>
      </w:rPr>
      <w:t xml:space="preserve"> </w:t>
    </w:r>
    <w:r>
      <w:rPr>
        <w:rFonts w:ascii="Arial" w:hAnsi="Arial" w:cs="Arial"/>
        <w:b/>
        <w:i/>
        <w:sz w:val="20"/>
        <w:szCs w:val="20"/>
      </w:rPr>
      <w:t>oświetlenia,</w:t>
    </w:r>
    <w:r w:rsidRPr="00A2046D">
      <w:rPr>
        <w:rFonts w:ascii="Arial" w:hAnsi="Arial" w:cs="Arial"/>
        <w:b/>
        <w:i/>
        <w:sz w:val="20"/>
        <w:szCs w:val="20"/>
      </w:rPr>
      <w:t xml:space="preserve"> systemu audio i realizatorsko-nagraniowego Dużej Sceny w Teatrze im. Aleksandra Sewruka w Elblągu</w:t>
    </w:r>
    <w:r>
      <w:rPr>
        <w:rFonts w:ascii="Arial" w:hAnsi="Arial" w:cs="Arial"/>
        <w:b/>
        <w:i/>
        <w:sz w:val="20"/>
        <w:szCs w:val="20"/>
      </w:rPr>
      <w:t>”</w:t>
    </w:r>
  </w:p>
  <w:bookmarkEnd w:id="3"/>
  <w:p w14:paraId="026F4B05" w14:textId="77777777" w:rsidR="00EC1BCD" w:rsidRPr="0003416E" w:rsidRDefault="00EC1BCD" w:rsidP="00EC1BC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01A73">
      <w:rPr>
        <w:rFonts w:ascii="Arial" w:eastAsia="Times New Roman" w:hAnsi="Arial" w:cs="Arial"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: </w:t>
    </w:r>
    <w:bookmarkEnd w:id="1"/>
    <w:r w:rsidRPr="00755820">
      <w:rPr>
        <w:rFonts w:ascii="Arial" w:eastAsia="Times New Roman" w:hAnsi="Arial" w:cs="Arial"/>
        <w:i/>
        <w:iCs/>
        <w:sz w:val="20"/>
        <w:szCs w:val="20"/>
        <w:lang w:eastAsia="pl-PL"/>
      </w:rPr>
      <w:t>ZP/1/2023</w:t>
    </w:r>
  </w:p>
  <w:bookmarkEnd w:id="2"/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1"/>
    <w:rsid w:val="00026BA9"/>
    <w:rsid w:val="000279AC"/>
    <w:rsid w:val="000577B6"/>
    <w:rsid w:val="00093E2B"/>
    <w:rsid w:val="000C0CD2"/>
    <w:rsid w:val="000F258A"/>
    <w:rsid w:val="000F419C"/>
    <w:rsid w:val="00121285"/>
    <w:rsid w:val="00130C0C"/>
    <w:rsid w:val="00147821"/>
    <w:rsid w:val="001C4721"/>
    <w:rsid w:val="00216201"/>
    <w:rsid w:val="0029109C"/>
    <w:rsid w:val="002A3106"/>
    <w:rsid w:val="002B6885"/>
    <w:rsid w:val="002E5E73"/>
    <w:rsid w:val="00302B55"/>
    <w:rsid w:val="003320D5"/>
    <w:rsid w:val="003E4C7C"/>
    <w:rsid w:val="004375B6"/>
    <w:rsid w:val="00467509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47EF3"/>
    <w:rsid w:val="0058007E"/>
    <w:rsid w:val="00680221"/>
    <w:rsid w:val="006A1DDF"/>
    <w:rsid w:val="006E33E3"/>
    <w:rsid w:val="006F78CF"/>
    <w:rsid w:val="007016F3"/>
    <w:rsid w:val="007056AC"/>
    <w:rsid w:val="00767284"/>
    <w:rsid w:val="007858A5"/>
    <w:rsid w:val="0079130A"/>
    <w:rsid w:val="00797D34"/>
    <w:rsid w:val="007F484F"/>
    <w:rsid w:val="00846FBF"/>
    <w:rsid w:val="00872A90"/>
    <w:rsid w:val="00881CA0"/>
    <w:rsid w:val="008B2BCB"/>
    <w:rsid w:val="008E1601"/>
    <w:rsid w:val="008F0EC1"/>
    <w:rsid w:val="0094049C"/>
    <w:rsid w:val="00954F41"/>
    <w:rsid w:val="00960A27"/>
    <w:rsid w:val="009750D3"/>
    <w:rsid w:val="00985518"/>
    <w:rsid w:val="009C03D2"/>
    <w:rsid w:val="00A32643"/>
    <w:rsid w:val="00A733B7"/>
    <w:rsid w:val="00AA4F8D"/>
    <w:rsid w:val="00AB16CD"/>
    <w:rsid w:val="00AE495C"/>
    <w:rsid w:val="00AE713E"/>
    <w:rsid w:val="00B71CBC"/>
    <w:rsid w:val="00B9058F"/>
    <w:rsid w:val="00B9282E"/>
    <w:rsid w:val="00BA7B6B"/>
    <w:rsid w:val="00BB6B63"/>
    <w:rsid w:val="00C21F39"/>
    <w:rsid w:val="00C75DE0"/>
    <w:rsid w:val="00CA1257"/>
    <w:rsid w:val="00CC7447"/>
    <w:rsid w:val="00CD7765"/>
    <w:rsid w:val="00D151EB"/>
    <w:rsid w:val="00D22E49"/>
    <w:rsid w:val="00D23413"/>
    <w:rsid w:val="00D32968"/>
    <w:rsid w:val="00D526B6"/>
    <w:rsid w:val="00D73075"/>
    <w:rsid w:val="00E03685"/>
    <w:rsid w:val="00E1617F"/>
    <w:rsid w:val="00E21B6C"/>
    <w:rsid w:val="00E61439"/>
    <w:rsid w:val="00EC1BCD"/>
    <w:rsid w:val="00F05E58"/>
    <w:rsid w:val="00F149D3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Jolanta Nowokrzewska</cp:lastModifiedBy>
  <cp:revision>3</cp:revision>
  <dcterms:created xsi:type="dcterms:W3CDTF">2023-06-22T13:37:00Z</dcterms:created>
  <dcterms:modified xsi:type="dcterms:W3CDTF">2023-06-23T08:42:00Z</dcterms:modified>
</cp:coreProperties>
</file>